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olor w:val="C9211E"/>
        </w:rPr>
      </w:pPr>
      <w:r>
        <w:rPr>
          <w:b/>
          <w:color w:val="C9211E"/>
          <w:sz w:val="24"/>
          <w:szCs w:val="24"/>
          <w:lang w:val="en-US"/>
        </w:rPr>
        <w:t>In total the completed form should not exceed 20 pages (together with tables).</w:t>
      </w:r>
    </w:p>
    <w:p>
      <w:pPr>
        <w:pStyle w:val="Normal"/>
        <w:spacing w:lineRule="auto" w:line="360"/>
        <w:jc w:val="right"/>
        <w:rPr>
          <w:lang w:val="en-US"/>
        </w:rPr>
      </w:pPr>
      <w:r>
        <w:rPr>
          <w:b/>
          <w:sz w:val="24"/>
          <w:szCs w:val="24"/>
          <w:lang w:val="en-US"/>
        </w:rPr>
        <w:t>Annex 1.</w:t>
      </w:r>
    </w:p>
    <w:p>
      <w:pPr>
        <w:pStyle w:val="Normal"/>
        <w:spacing w:lineRule="atLeast" w:line="240"/>
        <w:jc w:val="right"/>
        <w:rPr>
          <w:lang w:val="en-US"/>
        </w:rPr>
      </w:pPr>
      <w:r>
        <w:rPr>
          <w:b/>
          <w:i/>
          <w:iCs/>
          <w:sz w:val="24"/>
          <w:szCs w:val="24"/>
          <w:lang w:val="en-US"/>
        </w:rPr>
        <w:t xml:space="preserve">Form of opening (renewal) for Theme / </w:t>
      </w:r>
    </w:p>
    <w:p>
      <w:pPr>
        <w:pStyle w:val="Normal"/>
        <w:spacing w:lineRule="atLeast" w:line="240"/>
        <w:jc w:val="right"/>
        <w:rPr>
          <w:lang w:val="en-US"/>
        </w:rPr>
      </w:pPr>
      <w:r>
        <w:rPr>
          <w:b/>
          <w:i/>
          <w:iCs/>
          <w:sz w:val="24"/>
          <w:szCs w:val="24"/>
          <w:lang w:val="en-US"/>
        </w:rPr>
        <w:t>Large Research Infrastructure Project</w:t>
      </w:r>
    </w:p>
    <w:p>
      <w:pPr>
        <w:pStyle w:val="Normal"/>
        <w:spacing w:lineRule="auto" w:line="36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6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60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ab/>
        <w:tab/>
        <w:t>APPROVED</w:t>
      </w:r>
    </w:p>
    <w:p>
      <w:pPr>
        <w:pStyle w:val="Normal"/>
        <w:spacing w:lineRule="auto" w:line="360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ab/>
        <w:tab/>
        <w:t>JINR Vice-Director</w:t>
      </w:r>
    </w:p>
    <w:p>
      <w:pPr>
        <w:pStyle w:val="Normal"/>
        <w:spacing w:lineRule="auto" w:line="360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ab/>
        <w:tab/>
      </w:r>
      <w:r>
        <w:rPr>
          <w:b/>
          <w:sz w:val="24"/>
          <w:szCs w:val="24"/>
          <w:u w:val="single"/>
          <w:lang w:val="en-US"/>
        </w:rPr>
        <w:tab/>
        <w:tab/>
        <w:t>/</w:t>
        <w:tab/>
        <w:tab/>
      </w:r>
    </w:p>
    <w:p>
      <w:pPr>
        <w:pStyle w:val="Normal"/>
        <w:spacing w:lineRule="auto" w:line="360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ab/>
        <w:tab/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 xml:space="preserve">202   </w:t>
      </w:r>
      <w:r>
        <w:rPr>
          <w:b/>
          <w:sz w:val="24"/>
          <w:szCs w:val="24"/>
          <w:u w:val="single"/>
        </w:rPr>
        <w:t>г</w:t>
      </w:r>
      <w:r>
        <w:rPr>
          <w:b/>
          <w:sz w:val="24"/>
          <w:szCs w:val="24"/>
          <w:u w:val="single"/>
          <w:lang w:val="en-US"/>
        </w:rPr>
        <w:t>.</w:t>
      </w:r>
    </w:p>
    <w:p>
      <w:pPr>
        <w:pStyle w:val="Normal"/>
        <w:spacing w:lineRule="auto" w:line="360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THEME PROPOSAL FORM</w:t>
      </w:r>
    </w:p>
    <w:p>
      <w:pPr>
        <w:pStyle w:val="Normal"/>
        <w:spacing w:lineRule="auto" w:line="240" w:before="0" w:after="120"/>
        <w:jc w:val="center"/>
        <w:rPr>
          <w:b/>
          <w:b/>
          <w:lang w:val="en-US"/>
        </w:rPr>
      </w:pPr>
      <w:r>
        <w:rPr>
          <w:b/>
          <w:sz w:val="16"/>
          <w:szCs w:val="16"/>
          <w:lang w:val="en-US"/>
        </w:rPr>
        <w:t>Opening/renewal of a theme/large research infrastructure project within the Topical plan of JINR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1. General information on the theme / large research infrastructure project (hereinafter LRIP)</w:t>
      </w:r>
    </w:p>
    <w:p>
      <w:pPr>
        <w:pStyle w:val="Normal"/>
        <w:spacing w:lineRule="atLeast" w:line="240"/>
        <w:ind w:left="426" w:hanging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1.1. Theme code / LRIP </w:t>
      </w:r>
      <w:r>
        <w:rPr>
          <w:sz w:val="24"/>
          <w:szCs w:val="24"/>
          <w:lang w:val="en-US"/>
        </w:rPr>
        <w:t xml:space="preserve">(for </w:t>
      </w:r>
      <w:r>
        <w:rPr>
          <w:sz w:val="24"/>
          <w:szCs w:val="24"/>
          <w:lang w:val="en-US" w:eastAsia="zh-CN"/>
        </w:rPr>
        <w:t>extended</w:t>
      </w:r>
      <w:r>
        <w:rPr>
          <w:sz w:val="24"/>
          <w:szCs w:val="24"/>
          <w:lang w:val="en-US"/>
        </w:rPr>
        <w:t xml:space="preserve"> themes) </w:t>
      </w:r>
      <w:r>
        <w:rPr>
          <w:i/>
          <w:iCs/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the theme code includes the opening date, the closing date is not given, as it is determined by the completion dates of the projects in the theme.</w:t>
      </w:r>
    </w:p>
    <w:p>
      <w:pPr>
        <w:pStyle w:val="Normal"/>
        <w:spacing w:lineRule="atLeast" w:line="240"/>
        <w:jc w:val="both"/>
        <w:rPr>
          <w:i/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</w:t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1.2. </w:t>
      </w:r>
      <w:r>
        <w:rPr>
          <w:b/>
          <w:bCs/>
          <w:sz w:val="24"/>
          <w:szCs w:val="24"/>
          <w:lang w:val="en-US"/>
        </w:rPr>
        <w:t>Laboratory</w:t>
      </w: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atLeast" w:lin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1.3. Scientific field 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1.4. </w:t>
      </w:r>
      <w:bookmarkStart w:id="0" w:name="_Hlk126309866"/>
      <w:r>
        <w:rPr>
          <w:b/>
          <w:sz w:val="24"/>
          <w:szCs w:val="24"/>
          <w:lang w:val="en-US"/>
        </w:rPr>
        <w:t>The title of the Theme / LRIP</w:t>
      </w:r>
    </w:p>
    <w:p>
      <w:pPr>
        <w:pStyle w:val="Normal"/>
        <w:spacing w:lineRule="atLeast" w:lin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1.5. Theme / LRIP Leader(s) </w:t>
      </w:r>
      <w:bookmarkEnd w:id="0"/>
    </w:p>
    <w:p>
      <w:pPr>
        <w:pStyle w:val="Normal"/>
        <w:spacing w:lineRule="atLeast" w:line="240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1.6. Theme / </w:t>
      </w:r>
      <w:r>
        <w:rPr>
          <w:b/>
          <w:sz w:val="24"/>
          <w:szCs w:val="24"/>
          <w:lang w:val="en-US"/>
        </w:rPr>
        <w:t>LRIP</w:t>
      </w:r>
      <w:r>
        <w:rPr>
          <w:b/>
          <w:bCs/>
          <w:sz w:val="24"/>
          <w:szCs w:val="24"/>
          <w:lang w:val="en-US"/>
        </w:rPr>
        <w:t xml:space="preserve"> Deputy Leader(s) </w:t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bCs/>
          <w:sz w:val="24"/>
          <w:szCs w:val="24"/>
          <w:lang w:val="en-US"/>
        </w:rPr>
        <w:t>2. Scientific case and theme organization</w:t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2.1. Annotation</w:t>
      </w:r>
    </w:p>
    <w:p>
      <w:pPr>
        <w:pStyle w:val="Normal"/>
        <w:spacing w:lineRule="atLeast" w:lin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2.2. Projects in the Theme / LRIP subprojects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tLeast" w:line="240"/>
        <w:rPr>
          <w:lang w:val="en-US"/>
        </w:rPr>
      </w:pPr>
      <w:r>
        <w:rPr>
          <w:b/>
          <w:sz w:val="24"/>
          <w:szCs w:val="24"/>
          <w:lang w:val="en-US"/>
        </w:rPr>
        <w:t xml:space="preserve">2.3. Scientific case </w:t>
      </w:r>
      <w:r>
        <w:rPr>
          <w:bCs/>
          <w:sz w:val="24"/>
          <w:szCs w:val="24"/>
          <w:lang w:val="en-US"/>
        </w:rPr>
        <w:t>(no more than 20 pages)</w:t>
      </w:r>
    </w:p>
    <w:p>
      <w:pPr>
        <w:pStyle w:val="Normal"/>
        <w:spacing w:lineRule="atLeast" w:line="240"/>
        <w:ind w:left="426" w:hanging="0"/>
        <w:rPr>
          <w:lang w:val="en-US"/>
        </w:rPr>
      </w:pPr>
      <w:r>
        <w:rPr>
          <w:sz w:val="24"/>
          <w:szCs w:val="24"/>
          <w:lang w:val="en-US"/>
        </w:rPr>
        <w:t>(aim, relevance and scientific novelty, methods and approaches, techniques, expected results, risks).</w:t>
      </w:r>
    </w:p>
    <w:p>
      <w:pPr>
        <w:pStyle w:val="Normal"/>
        <w:spacing w:lineRule="atLeast" w:line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2.4. Participating JINR laboratories</w:t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tLeast" w:line="240"/>
        <w:rPr>
          <w:lang w:val="en-US"/>
        </w:rPr>
      </w:pPr>
      <w:r>
        <w:rPr>
          <w:b/>
          <w:sz w:val="24"/>
          <w:szCs w:val="24"/>
          <w:lang w:val="en-US"/>
        </w:rPr>
        <w:t>2.5. Participating countries, scientific and educational organisations:</w:t>
      </w:r>
    </w:p>
    <w:p>
      <w:pPr>
        <w:pStyle w:val="Normal"/>
        <w:spacing w:lineRule="atLeast" w:line="24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143"/>
        <w:gridCol w:w="1927"/>
        <w:gridCol w:w="1567"/>
        <w:gridCol w:w="2100"/>
        <w:gridCol w:w="1761"/>
      </w:tblGrid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of agreement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2.6. Key partners </w:t>
      </w:r>
      <w:r>
        <w:rPr>
          <w:i/>
          <w:iCs/>
          <w:sz w:val="24"/>
          <w:szCs w:val="24"/>
          <w:lang w:val="en-US"/>
        </w:rPr>
        <w:t xml:space="preserve">(those collaborators whose financial, infrastructural participation is substantial </w:t>
      </w:r>
      <w:r>
        <w:rPr>
          <w:i/>
          <w:iCs/>
          <w:sz w:val="24"/>
          <w:szCs w:val="24"/>
          <w:lang w:val="en-US"/>
        </w:rPr>
        <w:t xml:space="preserve"> for </w:t>
      </w:r>
      <w:r>
        <w:rPr>
          <w:i/>
          <w:iCs/>
          <w:sz w:val="24"/>
          <w:szCs w:val="24"/>
          <w:lang w:val="en-US"/>
        </w:rPr>
        <w:t>the implementation of the research program on the theme. Example – JINR participation in the LHC experiments at CERN).</w:t>
      </w:r>
    </w:p>
    <w:p>
      <w:pPr>
        <w:pStyle w:val="Normal"/>
        <w:spacing w:lineRule="atLeast" w:lin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3. Manpower</w:t>
      </w:r>
    </w:p>
    <w:p>
      <w:pPr>
        <w:pStyle w:val="Normal"/>
        <w:spacing w:lineRule="exac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3.1. Manpower needs in the first year of implementation</w:t>
      </w:r>
    </w:p>
    <w:p>
      <w:pPr>
        <w:pStyle w:val="Normal"/>
        <w:spacing w:lineRule="exact" w:line="240"/>
        <w:jc w:val="both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94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7"/>
        <w:gridCol w:w="2977"/>
        <w:gridCol w:w="2865"/>
        <w:gridCol w:w="2860"/>
      </w:tblGrid>
      <w:tr>
        <w:trPr>
          <w:trHeight w:val="44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Personnel category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JINR staff,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FTE amount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  <w:lang w:val="en-US"/>
              </w:rPr>
              <w:t>JINR associated personnel,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FTE amount</w:t>
            </w:r>
          </w:p>
        </w:tc>
      </w:tr>
      <w:tr>
        <w:trPr>
          <w:trHeight w:val="44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research scientists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Cs/>
                <w:sz w:val="24"/>
                <w:szCs w:val="24"/>
              </w:rPr>
              <w:t>engineers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Cs/>
                <w:sz w:val="24"/>
                <w:szCs w:val="24"/>
              </w:rPr>
              <w:t>specialists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3.2. Available manpower </w:t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3.2.1. JINR staff </w:t>
      </w:r>
      <w:r>
        <w:rPr>
          <w:bCs/>
          <w:sz w:val="24"/>
          <w:szCs w:val="24"/>
          <w:lang w:val="en-US"/>
        </w:rPr>
        <w:t>(total number of participants)</w:t>
      </w:r>
    </w:p>
    <w:p>
      <w:pPr>
        <w:pStyle w:val="Normal"/>
        <w:spacing w:lineRule="atLeast" w:line="240"/>
        <w:jc w:val="both"/>
        <w:rPr>
          <w:b/>
          <w:b/>
          <w:color w:val="C9211E"/>
          <w:lang w:val="en-US"/>
        </w:rPr>
      </w:pPr>
      <w:r>
        <w:rPr>
          <w:b/>
          <w:color w:val="C9211E"/>
          <w:lang w:val="en-US"/>
        </w:rPr>
      </w:r>
    </w:p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2977"/>
        <w:gridCol w:w="1890"/>
        <w:gridCol w:w="1890"/>
        <w:gridCol w:w="1890"/>
      </w:tblGrid>
      <w:tr>
        <w:trPr>
          <w:trHeight w:val="68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Personnel category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Amount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FTE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both"/>
              <w:rPr/>
            </w:pPr>
            <w:r>
              <w:rPr>
                <w:bCs/>
                <w:sz w:val="24"/>
                <w:szCs w:val="24"/>
              </w:rPr>
              <w:t>research scie</w:t>
            </w:r>
            <w:r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tists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Cs/>
                <w:sz w:val="24"/>
                <w:szCs w:val="24"/>
              </w:rPr>
              <w:t>engineers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Cs/>
                <w:sz w:val="24"/>
                <w:szCs w:val="24"/>
              </w:rPr>
              <w:t>specialists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3.2.2. JINR associated personnel</w:t>
      </w:r>
    </w:p>
    <w:p>
      <w:pPr>
        <w:pStyle w:val="Normal"/>
        <w:spacing w:lineRule="atLeast" w:line="240"/>
        <w:jc w:val="both"/>
        <w:rPr/>
      </w:pPr>
      <w:r>
        <w:rPr/>
      </w:r>
    </w:p>
    <w:tbl>
      <w:tblPr>
        <w:tblW w:w="94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10"/>
        <w:gridCol w:w="2937"/>
        <w:gridCol w:w="3015"/>
        <w:gridCol w:w="2820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Personnel category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>Partner organi</w:t>
            </w:r>
            <w:r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>Amount of FTE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4"/>
                <w:szCs w:val="24"/>
                <w:lang w:val="en-US"/>
              </w:rPr>
              <w:t>research s</w:t>
            </w:r>
            <w:r>
              <w:rPr>
                <w:bCs/>
                <w:sz w:val="24"/>
                <w:szCs w:val="24"/>
              </w:rPr>
              <w:t>cientists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Cs/>
                <w:sz w:val="24"/>
                <w:szCs w:val="24"/>
              </w:rPr>
              <w:t>engineers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C9211E"/>
              </w:rPr>
            </w:pPr>
            <w:r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uppressAutoHyphens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spacing w:lineRule="exact" w:line="240"/>
        <w:jc w:val="both"/>
        <w:rPr/>
      </w:pPr>
      <w:r>
        <w:rPr>
          <w:b/>
          <w:sz w:val="24"/>
          <w:szCs w:val="24"/>
        </w:rPr>
        <w:t>4. Financing</w:t>
      </w:r>
    </w:p>
    <w:p>
      <w:pPr>
        <w:pStyle w:val="Normal"/>
        <w:spacing w:lineRule="exac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4.1. Total estimated cost of the theme / LRIP</w:t>
      </w:r>
      <w:bookmarkStart w:id="1" w:name="_Hlk126660671"/>
      <w:bookmarkEnd w:id="1"/>
    </w:p>
    <w:p>
      <w:pPr>
        <w:pStyle w:val="Normal"/>
        <w:spacing w:lineRule="atLeast" w:line="240"/>
        <w:jc w:val="both"/>
        <w:rPr>
          <w:i/>
          <w:i/>
          <w:color w:val="000000"/>
          <w:lang w:val="en-US"/>
        </w:rPr>
      </w:pPr>
      <w:r>
        <w:rPr>
          <w:i/>
          <w:color w:val="000000"/>
          <w:lang w:val="en-US"/>
        </w:rPr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56"/>
        <w:gridCol w:w="4068"/>
        <w:gridCol w:w="1516"/>
        <w:gridCol w:w="1207"/>
        <w:gridCol w:w="1211"/>
        <w:gridCol w:w="1022"/>
      </w:tblGrid>
      <w:tr>
        <w:trPr>
          <w:trHeight w:val="703" w:hRule="atLeast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Items of expenditure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Expenditure per year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(thousands of the US dollars)</w:t>
            </w:r>
          </w:p>
        </w:tc>
      </w:tr>
      <w:tr>
        <w:trPr>
          <w:trHeight w:val="298" w:hRule="atLeast"/>
        </w:trPr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year...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365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International cooperation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Materials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Equipment, Third-party company services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hd w:fill="FFFFFF" w:val="clear"/>
              </w:rPr>
            </w:pPr>
            <w:r>
              <w:rPr>
                <w:bCs/>
                <w:color w:val="000000"/>
                <w:sz w:val="22"/>
                <w:szCs w:val="22"/>
                <w:shd w:fill="FFFFFF" w:val="clear"/>
              </w:rPr>
              <w:t>Commissioning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Cs/>
                <w:color w:val="000000"/>
                <w:sz w:val="24"/>
                <w:szCs w:val="24"/>
                <w:highlight w:val="green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Cs/>
                <w:color w:val="000000"/>
                <w:sz w:val="24"/>
                <w:szCs w:val="24"/>
                <w:highlight w:val="green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Cs/>
                <w:color w:val="000000"/>
                <w:sz w:val="24"/>
                <w:szCs w:val="24"/>
                <w:highlight w:val="green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Cs/>
                <w:color w:val="000000"/>
                <w:sz w:val="24"/>
                <w:szCs w:val="24"/>
                <w:highlight w:val="green"/>
              </w:rPr>
            </w:r>
          </w:p>
        </w:tc>
      </w:tr>
      <w:tr>
        <w:trPr>
          <w:trHeight w:val="417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R&amp;D contracts with other  research organizations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Software purchasing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Design/construction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9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Service costs (</w:t>
            </w:r>
            <w:r>
              <w:rPr>
                <w:i/>
                <w:color w:val="000000"/>
                <w:lang w:val="en-US"/>
              </w:rPr>
              <w:t>planned in case of direct  affiliation)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65" w:hRule="atLeast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360"/>
        <w:jc w:val="both"/>
        <w:rPr>
          <w:i/>
          <w:i/>
          <w:color w:val="000000"/>
          <w:sz w:val="24"/>
          <w:szCs w:val="24"/>
          <w:lang w:val="en-US"/>
        </w:rPr>
      </w:pPr>
      <w:r>
        <w:rPr>
          <w:i/>
          <w:color w:val="000000"/>
          <w:sz w:val="24"/>
          <w:szCs w:val="24"/>
          <w:lang w:val="en-US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Extra funding sources </w:t>
      </w:r>
    </w:p>
    <w:p>
      <w:pPr>
        <w:pStyle w:val="Normal"/>
        <w:spacing w:lineRule="atLeast" w:lin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Expected extra funding from partners/customers (total for all projects).</w:t>
      </w:r>
    </w:p>
    <w:p>
      <w:pPr>
        <w:pStyle w:val="Normal"/>
        <w:spacing w:lineRule="auto" w:line="312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1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AGREED:</w:t>
      </w:r>
    </w:p>
    <w:p>
      <w:pPr>
        <w:pStyle w:val="Normal"/>
        <w:spacing w:lineRule="auto" w:line="312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Chief Scientific Secretary</w:t>
        <w:tab/>
        <w:tab/>
        <w:tab/>
        <w:tab/>
        <w:tab/>
        <w:t>Laboratory Director</w:t>
      </w:r>
    </w:p>
    <w:p>
      <w:pPr>
        <w:pStyle w:val="Normal"/>
        <w:spacing w:lineRule="auto" w:line="31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  <w:tab/>
        <w:t>/_______</w:t>
        <w:tab/>
        <w:tab/>
        <w:t>/</w:t>
      </w:r>
      <w:r>
        <w:rPr>
          <w:b/>
          <w:sz w:val="24"/>
          <w:szCs w:val="24"/>
          <w:lang w:val="en-US"/>
        </w:rPr>
        <w:tab/>
        <w:tab/>
        <w:tab/>
      </w:r>
      <w:r>
        <w:rPr>
          <w:b/>
          <w:sz w:val="24"/>
          <w:szCs w:val="24"/>
          <w:u w:val="single"/>
          <w:lang w:val="en-US"/>
        </w:rPr>
        <w:tab/>
        <w:tab/>
        <w:t>/____</w:t>
        <w:tab/>
        <w:tab/>
        <w:tab/>
        <w:t>/</w:t>
      </w:r>
    </w:p>
    <w:p>
      <w:pPr>
        <w:pStyle w:val="Normal"/>
        <w:spacing w:lineRule="auto" w:line="36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  <w:tab/>
      </w:r>
      <w:r>
        <w:rPr>
          <w:b/>
          <w:sz w:val="24"/>
          <w:szCs w:val="24"/>
          <w:lang w:val="en-US"/>
        </w:rPr>
        <w:t xml:space="preserve"> 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  <w:tab/>
        <w:tab/>
        <w:tab/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  <w:tab/>
      </w:r>
      <w:r>
        <w:rPr>
          <w:b/>
          <w:sz w:val="24"/>
          <w:szCs w:val="24"/>
          <w:lang w:val="en-US"/>
        </w:rPr>
        <w:t>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</w:r>
    </w:p>
    <w:p>
      <w:pPr>
        <w:pStyle w:val="Normal"/>
        <w:spacing w:lineRule="auto" w:line="312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1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Head of BEPD</w:t>
        <w:tab/>
        <w:tab/>
        <w:tab/>
        <w:tab/>
        <w:tab/>
        <w:tab/>
        <w:t>Scientific Secretary of the Laboratory</w:t>
      </w:r>
    </w:p>
    <w:p>
      <w:pPr>
        <w:pStyle w:val="Normal"/>
        <w:spacing w:lineRule="auto" w:line="31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  <w:tab/>
        <w:t>/_______</w:t>
        <w:tab/>
        <w:tab/>
        <w:t>/</w:t>
      </w:r>
      <w:r>
        <w:rPr>
          <w:b/>
          <w:sz w:val="24"/>
          <w:szCs w:val="24"/>
          <w:lang w:val="en-US"/>
        </w:rPr>
        <w:tab/>
        <w:tab/>
        <w:tab/>
      </w:r>
      <w:r>
        <w:rPr>
          <w:b/>
          <w:sz w:val="24"/>
          <w:szCs w:val="24"/>
          <w:u w:val="single"/>
          <w:lang w:val="en-US"/>
        </w:rPr>
        <w:tab/>
        <w:tab/>
        <w:t>/____</w:t>
        <w:tab/>
        <w:tab/>
        <w:tab/>
        <w:t>/</w:t>
      </w:r>
    </w:p>
    <w:p>
      <w:pPr>
        <w:pStyle w:val="Normal"/>
        <w:spacing w:lineRule="auto" w:line="31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  <w:tab/>
      </w:r>
      <w:r>
        <w:rPr>
          <w:b/>
          <w:sz w:val="24"/>
          <w:szCs w:val="24"/>
          <w:lang w:val="en-US"/>
        </w:rPr>
        <w:t>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  <w:tab/>
        <w:tab/>
        <w:tab/>
        <w:tab/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  <w:tab/>
      </w:r>
      <w:r>
        <w:rPr>
          <w:b/>
          <w:sz w:val="24"/>
          <w:szCs w:val="24"/>
          <w:lang w:val="en-US"/>
        </w:rPr>
        <w:t xml:space="preserve"> 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</w:r>
    </w:p>
    <w:p>
      <w:pPr>
        <w:pStyle w:val="Normal"/>
        <w:spacing w:lineRule="auto" w:line="312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1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Head of DSOA</w:t>
        <w:tab/>
        <w:tab/>
        <w:tab/>
        <w:tab/>
        <w:tab/>
        <w:tab/>
        <w:t>Laboratory Economist</w:t>
      </w:r>
    </w:p>
    <w:p>
      <w:pPr>
        <w:pStyle w:val="Normal"/>
        <w:spacing w:lineRule="auto" w:line="31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  <w:tab/>
        <w:t>/_______</w:t>
        <w:tab/>
        <w:tab/>
        <w:t>/</w:t>
      </w:r>
      <w:r>
        <w:rPr>
          <w:b/>
          <w:sz w:val="24"/>
          <w:szCs w:val="24"/>
          <w:lang w:val="en-US"/>
        </w:rPr>
        <w:tab/>
        <w:tab/>
        <w:tab/>
      </w:r>
      <w:r>
        <w:rPr>
          <w:b/>
          <w:sz w:val="24"/>
          <w:szCs w:val="24"/>
          <w:u w:val="single"/>
          <w:lang w:val="en-US"/>
        </w:rPr>
        <w:tab/>
        <w:tab/>
        <w:t>/____</w:t>
        <w:tab/>
        <w:tab/>
        <w:tab/>
        <w:t>/</w:t>
      </w:r>
    </w:p>
    <w:p>
      <w:pPr>
        <w:pStyle w:val="Normal"/>
        <w:spacing w:lineRule="auto" w:line="31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</w:r>
      <w:r>
        <w:rPr>
          <w:b/>
          <w:sz w:val="24"/>
          <w:szCs w:val="24"/>
          <w:lang w:val="en-US"/>
        </w:rPr>
        <w:t xml:space="preserve"> 202_ 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  <w:tab/>
        <w:tab/>
        <w:tab/>
        <w:tab/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  <w:tab/>
      </w:r>
      <w:r>
        <w:rPr>
          <w:b/>
          <w:sz w:val="24"/>
          <w:szCs w:val="24"/>
          <w:lang w:val="en-US"/>
        </w:rPr>
        <w:t>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  <w:tab/>
      </w:r>
    </w:p>
    <w:p>
      <w:pPr>
        <w:pStyle w:val="Normal"/>
        <w:spacing w:lineRule="auto" w:line="312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12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Head of HRRMD</w:t>
        <w:tab/>
        <w:tab/>
        <w:tab/>
        <w:tab/>
        <w:tab/>
        <w:tab/>
        <w:t>Theme leader</w:t>
      </w:r>
    </w:p>
    <w:p>
      <w:pPr>
        <w:pStyle w:val="Normal"/>
        <w:spacing w:lineRule="auto" w:line="312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  <w:tab/>
        <w:t>/_______</w:t>
        <w:tab/>
        <w:tab/>
        <w:t>/</w:t>
      </w:r>
      <w:r>
        <w:rPr>
          <w:b/>
          <w:sz w:val="24"/>
          <w:szCs w:val="24"/>
          <w:lang w:val="en-US"/>
        </w:rPr>
        <w:tab/>
        <w:tab/>
        <w:tab/>
      </w:r>
      <w:r>
        <w:rPr>
          <w:b/>
          <w:sz w:val="24"/>
          <w:szCs w:val="24"/>
          <w:u w:val="single"/>
          <w:lang w:val="en-US"/>
        </w:rPr>
        <w:tab/>
        <w:tab/>
        <w:t>/____</w:t>
        <w:tab/>
        <w:tab/>
        <w:tab/>
        <w:t>/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</w:r>
      <w:r>
        <w:rPr>
          <w:b/>
          <w:sz w:val="24"/>
          <w:szCs w:val="24"/>
          <w:lang w:val="en-US"/>
        </w:rPr>
        <w:t xml:space="preserve"> 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  <w:tab/>
        <w:tab/>
        <w:tab/>
        <w:tab/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</w:r>
      <w:r>
        <w:rPr>
          <w:b/>
          <w:sz w:val="24"/>
          <w:szCs w:val="24"/>
          <w:lang w:val="en-US"/>
        </w:rPr>
        <w:t xml:space="preserve"> 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</w:r>
    </w:p>
    <w:p>
      <w:pPr>
        <w:pStyle w:val="Normal"/>
        <w:spacing w:lineRule="auto" w:line="312"/>
        <w:jc w:val="right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12"/>
        <w:ind w:right="565" w:hanging="0"/>
        <w:jc w:val="right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 leader (project code) /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(LRIP subproject code)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  <w:tab/>
        <w:t>/</w:t>
        <w:tab/>
        <w:tab/>
        <w:tab/>
        <w:t>/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>“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  <w:u w:val="single"/>
          <w:lang w:val="en-US"/>
        </w:rPr>
        <w:tab/>
        <w:tab/>
        <w:tab/>
        <w:t xml:space="preserve"> </w:t>
      </w:r>
      <w:r>
        <w:rPr>
          <w:b/>
          <w:sz w:val="24"/>
          <w:szCs w:val="24"/>
          <w:lang w:val="en-US"/>
        </w:rPr>
        <w:t>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</w:r>
    </w:p>
    <w:p>
      <w:pPr>
        <w:pStyle w:val="Normal"/>
        <w:spacing w:lineRule="auto" w:line="312"/>
        <w:ind w:right="565" w:hanging="0"/>
        <w:jc w:val="right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12"/>
        <w:ind w:right="565" w:hanging="0"/>
        <w:jc w:val="right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 leader (project code) /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(LRIP subproject code)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  <w:tab/>
        <w:t>/</w:t>
        <w:tab/>
        <w:tab/>
        <w:tab/>
        <w:t>/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>“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  <w:u w:val="single"/>
          <w:lang w:val="en-US"/>
        </w:rPr>
        <w:tab/>
        <w:tab/>
        <w:tab/>
        <w:t xml:space="preserve"> </w:t>
      </w:r>
      <w:r>
        <w:rPr>
          <w:b/>
          <w:sz w:val="24"/>
          <w:szCs w:val="24"/>
          <w:lang w:val="en-US"/>
        </w:rPr>
        <w:t>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</w:r>
    </w:p>
    <w:p>
      <w:pPr>
        <w:pStyle w:val="Normal"/>
        <w:spacing w:lineRule="auto" w:line="312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>
        <w:br w:type="page"/>
      </w:r>
    </w:p>
    <w:p>
      <w:pPr>
        <w:pStyle w:val="Normal"/>
        <w:spacing w:lineRule="auto" w:line="360"/>
        <w:jc w:val="right"/>
        <w:rPr>
          <w:lang w:val="en-US"/>
        </w:rPr>
      </w:pPr>
      <w:r>
        <w:rPr>
          <w:b/>
          <w:i/>
          <w:iCs/>
          <w:sz w:val="24"/>
          <w:szCs w:val="24"/>
          <w:lang w:val="en-US"/>
        </w:rPr>
        <w:t>Annex 2.</w:t>
      </w:r>
    </w:p>
    <w:p>
      <w:pPr>
        <w:pStyle w:val="Normal"/>
        <w:spacing w:lineRule="atLeast" w:line="240"/>
        <w:jc w:val="right"/>
        <w:rPr>
          <w:lang w:val="en-US"/>
        </w:rPr>
      </w:pPr>
      <w:r>
        <w:rPr>
          <w:b/>
          <w:i/>
          <w:iCs/>
          <w:sz w:val="24"/>
          <w:szCs w:val="24"/>
          <w:lang w:val="en-US"/>
        </w:rPr>
        <w:t>Theme /</w:t>
      </w:r>
      <w:r>
        <w:rPr>
          <w:b/>
          <w:i/>
          <w:iCs/>
          <w:color w:val="C9211E"/>
          <w:sz w:val="24"/>
          <w:szCs w:val="24"/>
          <w:lang w:val="en-US"/>
        </w:rPr>
        <w:t xml:space="preserve"> </w:t>
      </w:r>
      <w:r>
        <w:rPr>
          <w:b/>
          <w:i/>
          <w:iCs/>
          <w:sz w:val="24"/>
          <w:szCs w:val="24"/>
          <w:lang w:val="en-US"/>
        </w:rPr>
        <w:t>Large Research Infrastructure Project</w:t>
      </w:r>
      <w:r>
        <w:rPr>
          <w:b/>
          <w:i/>
          <w:iCs/>
          <w:color w:val="C9211E"/>
          <w:sz w:val="24"/>
          <w:szCs w:val="24"/>
          <w:lang w:val="en-US"/>
        </w:rPr>
        <w:t xml:space="preserve"> </w:t>
      </w:r>
      <w:r>
        <w:rPr>
          <w:b/>
          <w:i/>
          <w:iCs/>
          <w:sz w:val="24"/>
          <w:szCs w:val="24"/>
          <w:lang w:val="en-US"/>
        </w:rPr>
        <w:t xml:space="preserve">Form </w:t>
        <w:br/>
      </w:r>
    </w:p>
    <w:p>
      <w:pPr>
        <w:pStyle w:val="Normal"/>
        <w:spacing w:lineRule="atLeast" w:line="240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ab/>
        <w:tab/>
        <w:t>APPROVED</w:t>
      </w:r>
    </w:p>
    <w:p>
      <w:pPr>
        <w:pStyle w:val="Normal"/>
        <w:spacing w:lineRule="auto" w:line="360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Director of Laboratory </w:t>
      </w:r>
    </w:p>
    <w:p>
      <w:pPr>
        <w:pStyle w:val="Normal"/>
        <w:spacing w:lineRule="auto" w:line="360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ab/>
      </w:r>
      <w:r>
        <w:rPr>
          <w:b/>
          <w:sz w:val="24"/>
          <w:szCs w:val="24"/>
          <w:u w:val="single"/>
          <w:lang w:val="en-US"/>
        </w:rPr>
        <w:tab/>
        <w:tab/>
        <w:t>/</w:t>
        <w:tab/>
        <w:tab/>
        <w:tab/>
        <w:t>/</w:t>
      </w:r>
    </w:p>
    <w:p>
      <w:pPr>
        <w:pStyle w:val="Normal"/>
        <w:spacing w:lineRule="auto" w:line="360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ab/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  <w:tab/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 xml:space="preserve">202  </w:t>
      </w:r>
      <w:r>
        <w:rPr>
          <w:b/>
          <w:sz w:val="24"/>
          <w:szCs w:val="24"/>
          <w:u w:val="single"/>
        </w:rPr>
        <w:t>г</w:t>
      </w:r>
      <w:r>
        <w:rPr>
          <w:b/>
          <w:sz w:val="24"/>
          <w:szCs w:val="24"/>
          <w:u w:val="single"/>
          <w:lang w:val="en-US"/>
        </w:rPr>
        <w:t>.</w:t>
      </w:r>
    </w:p>
    <w:p>
      <w:pPr>
        <w:pStyle w:val="Normal"/>
        <w:spacing w:lineRule="auto" w:line="36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6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60"/>
        <w:ind w:left="720" w:hanging="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 ON THEME /</w:t>
      </w:r>
      <w:r>
        <w:rPr>
          <w:b/>
          <w:color w:val="C9211E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LARGE RESEARCH INFRASTRUCTURE PROJECT</w:t>
      </w:r>
      <w:r>
        <w:rPr>
          <w:b/>
          <w:color w:val="C9211E"/>
          <w:sz w:val="24"/>
          <w:szCs w:val="24"/>
          <w:lang w:val="en-US"/>
        </w:rPr>
        <w:t xml:space="preserve"> </w:t>
      </w:r>
    </w:p>
    <w:p>
      <w:pPr>
        <w:pStyle w:val="Normal"/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/>
        <w:rPr>
          <w:lang w:val="en-US"/>
        </w:rPr>
      </w:pPr>
      <w:r>
        <w:rPr>
          <w:b/>
          <w:sz w:val="24"/>
          <w:szCs w:val="24"/>
          <w:lang w:val="en-US"/>
        </w:rPr>
        <w:t>1. General information on the Theme / LRIP</w:t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1.1. Theme / LRIP code </w:t>
      </w:r>
    </w:p>
    <w:p>
      <w:pPr>
        <w:pStyle w:val="Normal"/>
        <w:spacing w:lineRule="atLeast" w:lin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1.2. </w:t>
      </w:r>
      <w:r>
        <w:rPr>
          <w:b/>
          <w:bCs/>
          <w:sz w:val="24"/>
          <w:szCs w:val="24"/>
          <w:lang w:val="en-US"/>
        </w:rPr>
        <w:t>Laboratory</w:t>
      </w: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1.3. Scientific field 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1.4. Title of the Theme / LRIP</w:t>
      </w:r>
    </w:p>
    <w:p>
      <w:pPr>
        <w:pStyle w:val="Normal"/>
        <w:spacing w:lineRule="atLeast" w:lin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1.5. Theme / LRIP Leader</w:t>
      </w:r>
    </w:p>
    <w:p>
      <w:pPr>
        <w:pStyle w:val="Normal"/>
        <w:spacing w:lineRule="atLeast" w:lin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1.6. Projects in the Theme / LRIP subprojects</w:t>
      </w:r>
    </w:p>
    <w:p>
      <w:pPr>
        <w:pStyle w:val="Normal"/>
        <w:spacing w:lineRule="atLeast" w:line="240"/>
        <w:jc w:val="both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2. Scientific report on the Theme / </w:t>
      </w:r>
      <w:r>
        <w:rPr>
          <w:b/>
          <w:sz w:val="24"/>
          <w:szCs w:val="24"/>
          <w:lang w:val="en-US"/>
        </w:rPr>
        <w:t>LRIP</w:t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2.1. Annotation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tLeast" w:line="2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2.2. A detailed scientific report</w:t>
      </w:r>
    </w:p>
    <w:p>
      <w:pPr>
        <w:pStyle w:val="ListParagraph"/>
        <w:spacing w:lineRule="auto" w:line="240" w:before="0" w:after="0"/>
        <w:ind w:left="567" w:hanging="567"/>
        <w:contextualSpacing/>
        <w:rPr>
          <w:lang w:val="en-US"/>
        </w:rPr>
      </w:pPr>
      <w:r>
        <w:rPr>
          <w:lang w:val="en-US"/>
        </w:rPr>
        <w:t>2.2.1. A description of the work carried out and the results obtained for all projects and activities of the theme.</w:t>
      </w:r>
    </w:p>
    <w:p>
      <w:pPr>
        <w:pStyle w:val="ListParagraph"/>
        <w:ind w:left="0" w:hanging="0"/>
        <w:rPr>
          <w:lang w:val="en-US"/>
        </w:rPr>
      </w:pPr>
      <w:r>
        <w:rPr>
          <w:lang w:val="en-US"/>
        </w:rPr>
        <w:t>2.2.2. Key publications (list of bibliographic references).</w:t>
      </w:r>
    </w:p>
    <w:p>
      <w:pPr>
        <w:pStyle w:val="ListParagraph"/>
        <w:ind w:left="567" w:hanging="567"/>
        <w:rPr>
          <w:lang w:val="en-US"/>
        </w:rPr>
      </w:pPr>
      <w:r>
        <w:rPr>
          <w:lang w:val="en-US"/>
        </w:rPr>
        <w:t>2.2.3. A complete list of publications on the theme (electronic annex).</w:t>
      </w:r>
    </w:p>
    <w:p>
      <w:pPr>
        <w:pStyle w:val="ListParagraph"/>
        <w:ind w:left="709" w:hanging="709"/>
        <w:rPr>
          <w:lang w:val="en-US"/>
        </w:rPr>
      </w:pPr>
      <w:r>
        <w:rPr>
          <w:lang w:val="en-US"/>
        </w:rPr>
        <w:t>2.2.4. List of talks presented at international conferences and meetings (electronic annex).</w:t>
      </w:r>
    </w:p>
    <w:p>
      <w:pPr>
        <w:pStyle w:val="ListParagraph"/>
        <w:ind w:left="0" w:hanging="0"/>
        <w:rPr>
          <w:lang w:val="en-US"/>
        </w:rPr>
      </w:pPr>
      <w:r>
        <w:rPr>
          <w:lang w:val="en-US"/>
        </w:rPr>
        <w:t>2.2.5. Patent activity (if any).</w:t>
      </w:r>
    </w:p>
    <w:p>
      <w:pPr>
        <w:pStyle w:val="ListParagraph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ind w:left="0" w:hanging="0"/>
        <w:rPr>
          <w:lang w:val="en-US"/>
        </w:rPr>
      </w:pPr>
      <w:r>
        <w:rPr>
          <w:b/>
          <w:bCs/>
          <w:lang w:val="en-US"/>
        </w:rPr>
        <w:t>2.3 Results of related activities</w:t>
      </w:r>
    </w:p>
    <w:p>
      <w:pPr>
        <w:pStyle w:val="ListParagraph"/>
        <w:ind w:left="0" w:hanging="0"/>
        <w:rPr>
          <w:lang w:val="en-US"/>
        </w:rPr>
      </w:pPr>
      <w:r>
        <w:rPr>
          <w:lang w:val="en-US"/>
        </w:rPr>
        <w:t xml:space="preserve">2.3.1. Scientific and educational activities. </w:t>
      </w:r>
      <w:bookmarkStart w:id="2" w:name="_Hlk1255546811"/>
      <w:r>
        <w:rPr>
          <w:lang w:val="en-US"/>
        </w:rPr>
        <w:t xml:space="preserve">List of theses defended. </w:t>
      </w:r>
      <w:bookmarkEnd w:id="2"/>
    </w:p>
    <w:p>
      <w:pPr>
        <w:pStyle w:val="ListParagraph"/>
        <w:ind w:left="0" w:hanging="0"/>
        <w:rPr>
          <w:lang w:val="en-US"/>
        </w:rPr>
      </w:pPr>
      <w:r>
        <w:rPr>
          <w:lang w:val="en-US"/>
        </w:rPr>
        <w:t>2.3.2. JINR grants (scholarships) received.</w:t>
      </w:r>
    </w:p>
    <w:p>
      <w:pPr>
        <w:pStyle w:val="ListParagraph"/>
        <w:ind w:left="0" w:hanging="0"/>
        <w:rPr>
          <w:lang w:val="en-US"/>
        </w:rPr>
      </w:pPr>
      <w:r>
        <w:rPr>
          <w:lang w:val="en-US"/>
        </w:rPr>
        <w:t>2.3.3. Awards and prizes.</w:t>
      </w:r>
    </w:p>
    <w:p>
      <w:pPr>
        <w:pStyle w:val="ListParagraph"/>
        <w:spacing w:lineRule="atLeast" w:line="240"/>
        <w:ind w:left="567" w:hanging="567"/>
        <w:rPr>
          <w:lang w:val="en-US"/>
        </w:rPr>
      </w:pPr>
      <w:r>
        <w:rPr>
          <w:lang w:val="en-US"/>
        </w:rPr>
        <w:t>2.3.4. Other results (expert investigations, organizational, outreach activities).</w:t>
      </w:r>
    </w:p>
    <w:p>
      <w:pPr>
        <w:pStyle w:val="ListParagraph"/>
        <w:spacing w:lineRule="atLeast" w:line="240"/>
        <w:ind w:left="567" w:hanging="567"/>
        <w:rPr>
          <w:lang w:val="en-US"/>
        </w:rPr>
      </w:pPr>
      <w:r>
        <w:rPr>
          <w:lang w:val="en-US"/>
        </w:rPr>
      </w:r>
    </w:p>
    <w:p>
      <w:pPr>
        <w:pStyle w:val="Normal"/>
        <w:suppressAutoHyphens w:val="false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  <w:r>
        <w:br w:type="page"/>
      </w:r>
    </w:p>
    <w:p>
      <w:pPr>
        <w:pStyle w:val="Normal"/>
        <w:spacing w:lineRule="atLeast" w:line="240"/>
        <w:rPr>
          <w:lang w:val="en-US"/>
        </w:rPr>
      </w:pPr>
      <w:r>
        <w:rPr>
          <w:b/>
          <w:bCs/>
          <w:sz w:val="24"/>
          <w:szCs w:val="24"/>
          <w:lang w:val="en-US"/>
        </w:rPr>
        <w:t>3. International scientific and technical cooperation</w:t>
      </w:r>
    </w:p>
    <w:p>
      <w:pPr>
        <w:pStyle w:val="Normal"/>
        <w:spacing w:lineRule="atLeast" w:line="240"/>
        <w:rPr>
          <w:lang w:val="en-US"/>
        </w:rPr>
      </w:pPr>
      <w:r>
        <w:rPr>
          <w:bCs/>
          <w:sz w:val="24"/>
          <w:szCs w:val="24"/>
          <w:lang w:val="en-US"/>
        </w:rPr>
        <w:t xml:space="preserve">The countries, institutions and organizations actually involved. </w:t>
      </w:r>
    </w:p>
    <w:p>
      <w:pPr>
        <w:pStyle w:val="Normal"/>
        <w:ind w:left="709" w:hanging="0"/>
        <w:rPr>
          <w:lang w:val="en-US"/>
        </w:rPr>
      </w:pPr>
      <w:r>
        <w:rPr>
          <w:lang w:val="en-US"/>
        </w:rPr>
      </w:r>
    </w:p>
    <w:tbl>
      <w:tblPr>
        <w:tblW w:w="896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144"/>
        <w:gridCol w:w="1741"/>
        <w:gridCol w:w="1748"/>
        <w:gridCol w:w="1667"/>
        <w:gridCol w:w="1667"/>
      </w:tblGrid>
      <w:tr>
        <w:trPr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of agreement</w:t>
            </w:r>
          </w:p>
        </w:tc>
      </w:tr>
      <w:tr>
        <w:trPr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tLeast" w:line="240" w:before="0" w:after="0"/>
        <w:ind w:left="0" w:hanging="0"/>
        <w:contextualSpacing/>
        <w:rPr>
          <w:lang w:val="en-US"/>
        </w:rPr>
      </w:pPr>
      <w:r>
        <w:rPr>
          <w:b/>
          <w:bCs/>
          <w:lang w:val="en-US"/>
        </w:rPr>
        <w:t>4. Analysis of planed vs actually used resources: manpower (including associated personnel), financial, IT, infrastructure</w:t>
      </w:r>
    </w:p>
    <w:p>
      <w:pPr>
        <w:pStyle w:val="Normal"/>
        <w:spacing w:lineRule="atLeast" w:line="24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</w:t>
      </w:r>
      <w:bookmarkStart w:id="3" w:name="_Hlk125557507"/>
      <w:r>
        <w:rPr>
          <w:b/>
          <w:bCs/>
          <w:sz w:val="24"/>
          <w:szCs w:val="24"/>
          <w:lang w:val="en-US"/>
        </w:rPr>
        <w:t xml:space="preserve"> .1. Manpower (actual at the time of reporting)</w:t>
      </w:r>
    </w:p>
    <w:p>
      <w:pPr>
        <w:pStyle w:val="Normal"/>
        <w:spacing w:lineRule="atLeast" w:line="24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tbl>
      <w:tblPr>
        <w:tblW w:w="893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582"/>
        <w:gridCol w:w="2027"/>
        <w:gridCol w:w="2611"/>
      </w:tblGrid>
      <w:tr>
        <w:trPr>
          <w:trHeight w:val="10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Personnel category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JINR staff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FTE amount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JINR associated personnel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FTE amount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research scientists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engineers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specialists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240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4.2. Actual cost of the Theme / </w:t>
      </w:r>
      <w:bookmarkEnd w:id="3"/>
      <w:r>
        <w:rPr>
          <w:b/>
          <w:sz w:val="24"/>
          <w:szCs w:val="24"/>
          <w:lang w:val="en-US"/>
        </w:rPr>
        <w:t>LRIP</w:t>
      </w:r>
    </w:p>
    <w:p>
      <w:pPr>
        <w:pStyle w:val="Normal"/>
        <w:jc w:val="both"/>
        <w:rPr>
          <w:i/>
          <w:i/>
          <w:color w:val="000000"/>
          <w:lang w:val="en-US"/>
        </w:rPr>
      </w:pPr>
      <w:r>
        <w:rPr>
          <w:i/>
          <w:color w:val="000000"/>
          <w:lang w:val="en-US"/>
        </w:rPr>
      </w:r>
    </w:p>
    <w:tbl>
      <w:tblPr>
        <w:tblW w:w="893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582"/>
        <w:gridCol w:w="2027"/>
        <w:gridCol w:w="2611"/>
      </w:tblGrid>
      <w:tr>
        <w:trPr>
          <w:trHeight w:val="10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Items of expenditure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Full cost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(thousands of US</w:t>
            </w:r>
            <w:bookmarkStart w:id="4" w:name="_GoBack1"/>
            <w:bookmarkEnd w:id="4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dollars)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Expenditure for the last year,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(thousands of US</w:t>
            </w:r>
            <w:bookmarkStart w:id="5" w:name="_GoBack"/>
            <w:bookmarkEnd w:id="5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dollars)</w:t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International cooperation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Materials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Equipment, Third-party company services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hd w:fill="FFFFFF" w:val="clear"/>
              </w:rPr>
            </w:pPr>
            <w:r>
              <w:rPr>
                <w:bCs/>
                <w:color w:val="000000"/>
                <w:sz w:val="22"/>
                <w:szCs w:val="22"/>
                <w:shd w:fill="FFFFFF" w:val="clear"/>
              </w:rPr>
              <w:t>Commissioning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green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green"/>
              </w:rPr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R&amp;D contracts with other  research organizations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Software purchasing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Design/construction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Service costs (</w:t>
            </w:r>
            <w:r>
              <w:rPr>
                <w:i/>
                <w:color w:val="000000"/>
                <w:lang w:val="en-US"/>
              </w:rPr>
              <w:t>planned in case of direct project affiliation)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64" w:hRule="atLeast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ListParagraph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  <w:t>4.3. Other resources</w:t>
      </w:r>
    </w:p>
    <w:p>
      <w:pPr>
        <w:pStyle w:val="ListParagraph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tLeast" w:line="240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  <w:t>5. Conclusion</w:t>
      </w:r>
    </w:p>
    <w:p>
      <w:pPr>
        <w:pStyle w:val="ListParagraph"/>
        <w:spacing w:lineRule="atLeast" w:line="240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spacing w:lineRule="atLeast" w:line="240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  <w:t>6. Proposed reviewers</w:t>
      </w:r>
    </w:p>
    <w:p>
      <w:pPr>
        <w:pStyle w:val="Normal"/>
        <w:suppressAutoHyphens w:val="false"/>
        <w:rPr>
          <w:rFonts w:eastAsia="Calibri"/>
          <w:b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</w:r>
      <w:bookmarkStart w:id="6" w:name="_Hlk125558935"/>
      <w:bookmarkStart w:id="7" w:name="_Hlk125558935"/>
      <w:r>
        <w:br w:type="page"/>
      </w:r>
    </w:p>
    <w:p>
      <w:pPr>
        <w:pStyle w:val="ListParagraph"/>
        <w:ind w:left="0" w:hanging="0"/>
        <w:rPr>
          <w:lang w:val="en-US"/>
        </w:rPr>
      </w:pPr>
      <w:r>
        <w:rPr>
          <w:b/>
          <w:lang w:val="en-US"/>
        </w:rPr>
        <w:t>Theme leader</w:t>
      </w:r>
    </w:p>
    <w:p>
      <w:pPr>
        <w:pStyle w:val="Normal"/>
        <w:spacing w:lineRule="auto" w:line="312"/>
        <w:rPr>
          <w:lang w:val="en-US"/>
        </w:rPr>
      </w:pPr>
      <w:r>
        <w:rPr>
          <w:b/>
          <w:sz w:val="24"/>
          <w:szCs w:val="24"/>
          <w:u w:val="single"/>
          <w:lang w:val="en-US"/>
        </w:rPr>
        <w:tab/>
        <w:tab/>
        <w:t>/___________</w:t>
        <w:tab/>
        <w:tab/>
        <w:t>/</w:t>
      </w:r>
    </w:p>
    <w:p>
      <w:pPr>
        <w:pStyle w:val="Normal"/>
        <w:spacing w:lineRule="auto" w:line="312"/>
        <w:rPr>
          <w:lang w:val="en-US"/>
        </w:rPr>
      </w:pP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  <w:tab/>
      </w:r>
      <w:r>
        <w:rPr>
          <w:b/>
          <w:sz w:val="24"/>
          <w:szCs w:val="24"/>
          <w:lang w:val="en-US"/>
        </w:rPr>
        <w:t xml:space="preserve"> 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</w:r>
    </w:p>
    <w:p>
      <w:pPr>
        <w:pStyle w:val="Normal"/>
        <w:spacing w:lineRule="auto" w:line="312"/>
        <w:rPr>
          <w:b/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</w:r>
    </w:p>
    <w:p>
      <w:pPr>
        <w:pStyle w:val="Normal"/>
        <w:spacing w:lineRule="auto" w:line="312"/>
        <w:rPr>
          <w:lang w:val="en-US"/>
        </w:rPr>
      </w:pPr>
      <w:r>
        <w:rPr>
          <w:b/>
          <w:sz w:val="24"/>
          <w:szCs w:val="24"/>
          <w:lang w:val="en-US"/>
        </w:rPr>
        <w:t>Project /LRIP subproject leader (project code)</w:t>
      </w:r>
    </w:p>
    <w:p>
      <w:pPr>
        <w:pStyle w:val="Normal"/>
        <w:spacing w:lineRule="auto" w:line="312"/>
        <w:rPr>
          <w:lang w:val="en-US"/>
        </w:rPr>
      </w:pPr>
      <w:r>
        <w:rPr>
          <w:b/>
          <w:sz w:val="24"/>
          <w:szCs w:val="24"/>
          <w:u w:val="single"/>
          <w:lang w:val="en-US"/>
        </w:rPr>
        <w:tab/>
        <w:tab/>
        <w:t>/__________</w:t>
        <w:tab/>
        <w:tab/>
        <w:t>_/</w:t>
      </w:r>
    </w:p>
    <w:p>
      <w:pPr>
        <w:pStyle w:val="Normal"/>
        <w:spacing w:lineRule="auto" w:line="312"/>
        <w:rPr>
          <w:lang w:val="en-US"/>
        </w:rPr>
      </w:pP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"</w:t>
      </w:r>
      <w:r>
        <w:rPr>
          <w:b/>
          <w:sz w:val="24"/>
          <w:szCs w:val="24"/>
          <w:u w:val="single"/>
          <w:lang w:val="en-US"/>
        </w:rPr>
        <w:tab/>
        <w:tab/>
        <w:tab/>
      </w:r>
      <w:r>
        <w:rPr>
          <w:b/>
          <w:sz w:val="24"/>
          <w:szCs w:val="24"/>
          <w:lang w:val="en-US"/>
        </w:rPr>
        <w:t xml:space="preserve"> 202_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>.</w:t>
      </w:r>
    </w:p>
    <w:p>
      <w:pPr>
        <w:pStyle w:val="Normal"/>
        <w:spacing w:lineRule="auto" w:line="312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spacing w:lineRule="auto" w:line="312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 / LRIP subproject leader (project code)</w:t>
      </w:r>
    </w:p>
    <w:p>
      <w:pPr>
        <w:pStyle w:val="Normal"/>
        <w:spacing w:lineRule="auto" w:line="312"/>
        <w:rPr>
          <w:lang w:val="en-US"/>
        </w:rPr>
      </w:pPr>
      <w:r>
        <w:rPr>
          <w:bCs/>
          <w:sz w:val="24"/>
          <w:szCs w:val="24"/>
          <w:lang w:val="en-US"/>
        </w:rPr>
        <w:t>(in case of several projects)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  <w:u w:val="single"/>
          <w:lang w:val="en-US"/>
        </w:rPr>
        <w:tab/>
        <w:tab/>
      </w:r>
      <w:r>
        <w:rPr>
          <w:b/>
          <w:sz w:val="24"/>
          <w:szCs w:val="24"/>
          <w:u w:val="single"/>
        </w:rPr>
        <w:t>/___________</w:t>
        <w:tab/>
        <w:tab/>
        <w:t>/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"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  <w:u w:val="single"/>
        </w:rPr>
        <w:tab/>
        <w:tab/>
        <w:tab/>
      </w:r>
      <w:r>
        <w:rPr>
          <w:b/>
          <w:sz w:val="24"/>
          <w:szCs w:val="24"/>
        </w:rPr>
        <w:t xml:space="preserve"> 202_г.</w:t>
      </w:r>
    </w:p>
    <w:p>
      <w:pPr>
        <w:pStyle w:val="Normal"/>
        <w:spacing w:lineRule="auto" w:line="31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Laboratory Economist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  <w:u w:val="single"/>
        </w:rPr>
        <w:tab/>
        <w:tab/>
        <w:t>/__________</w:t>
        <w:tab/>
        <w:tab/>
        <w:t>_/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"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  <w:u w:val="single"/>
        </w:rPr>
        <w:tab/>
        <w:tab/>
        <w:tab/>
      </w:r>
      <w:r>
        <w:rPr>
          <w:b/>
          <w:sz w:val="24"/>
          <w:szCs w:val="24"/>
        </w:rPr>
        <w:t xml:space="preserve"> 202_ г.</w:t>
      </w:r>
      <w:bookmarkEnd w:id="7"/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46e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шрифт абзаца5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sz w:val="22"/>
      <w:szCs w:val="22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/>
      <w:sz w:val="22"/>
    </w:rPr>
  </w:style>
  <w:style w:type="character" w:styleId="WW8Num3z1" w:customStyle="1">
    <w:name w:val="WW8Num3z1"/>
    <w:qFormat/>
    <w:rPr/>
  </w:style>
  <w:style w:type="character" w:styleId="WW8Num5z0" w:customStyle="1">
    <w:name w:val="WW8Num5z0"/>
    <w:qFormat/>
    <w:rPr/>
  </w:style>
  <w:style w:type="character" w:styleId="4" w:customStyle="1">
    <w:name w:val="Основной шрифт абзаца4"/>
    <w:qFormat/>
    <w:rPr/>
  </w:style>
  <w:style w:type="character" w:styleId="WW8Num4z0" w:customStyle="1">
    <w:name w:val="WW8Num4z0"/>
    <w:qFormat/>
    <w:rPr/>
  </w:style>
  <w:style w:type="character" w:styleId="WW8Num5z1" w:customStyle="1">
    <w:name w:val="WW8Num5z1"/>
    <w:qFormat/>
    <w:rPr/>
  </w:style>
  <w:style w:type="character" w:styleId="3" w:customStyle="1">
    <w:name w:val="Основной шрифт абзаца3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styleId="41" w:customStyle="1">
    <w:name w:val="Название объекта4"/>
    <w:basedOn w:val="Normal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2" w:customStyle="1">
    <w:name w:val="Обычный (Интернет)1"/>
    <w:basedOn w:val="Normal"/>
    <w:qFormat/>
    <w:pPr>
      <w:spacing w:before="100" w:after="100"/>
    </w:pPr>
    <w:rPr>
      <w:sz w:val="24"/>
      <w:szCs w:val="24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47" w:before="0" w:after="160"/>
      <w:ind w:left="720" w:hanging="0"/>
      <w:contextualSpacing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B00E-40AC-481E-A999-E9FC02B9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LibreOffice/7.0.4.2$Linux_X86_64 LibreOffice_project/00$Build-2</Application>
  <AppVersion>15.0000</AppVersion>
  <Pages>7</Pages>
  <Words>791</Words>
  <Characters>4457</Characters>
  <CharactersWithSpaces>5288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2023-03-03T07:35:00Z</dcterms:created>
  <dc:creator>Галя Афанасьева</dc:creator>
  <dc:description/>
  <cp:keywords>docId docId docId 165D0E81BAC2EB77C3ADBAE8473AC5BD</cp:keywords>
  <dc:language>en-US</dc:language>
  <cp:lastModifiedBy>Zhemchugov  Alexey</cp:lastModifiedBy>
  <cp:lastPrinted>2023-01-25T11:39:00Z</cp:lastPrinted>
  <dcterms:modified xsi:type="dcterms:W3CDTF">2023-03-12T21:11:26Z</dcterms:modified>
  <cp:revision>11</cp:revision>
  <dc:subject/>
  <dc:title>Форма № 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